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590FB2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590FB2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590FB2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51142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E0051" w:rsidRPr="002E005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E0051" w:rsidRPr="002E005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E0051" w:rsidRPr="002E005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2E0051" w:rsidRPr="002E005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E0051" w:rsidRPr="002E005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роблемски задаци у почетној настави математике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1142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142C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6BF6">
              <w:rPr>
                <w:rFonts w:ascii="Times New Roman" w:hAnsi="Times New Roman"/>
                <w:bCs/>
                <w:sz w:val="20"/>
                <w:szCs w:val="20"/>
              </w:rPr>
              <w:t xml:space="preserve">Зељић 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</w:rPr>
              <w:t>Маријана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1142C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029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1142C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90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90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1142C" w:rsidRDefault="0051142C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знања о методама и </w:t>
            </w:r>
            <w:r w:rsidRPr="0051142C">
              <w:rPr>
                <w:rFonts w:ascii="Times New Roman" w:hAnsi="Times New Roman"/>
                <w:bCs/>
                <w:sz w:val="20"/>
                <w:szCs w:val="20"/>
              </w:rPr>
              <w:t>стратегијама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решавања проблемских задатака,</w:t>
            </w: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функцији и примени математичког моделовања при решавању задатака, нивоима разумевања процеса решавања задатака од стране ученика млађих разреда основне школе.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51142C" w:rsidRDefault="0051142C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Студент је практично и теоријски оспособљен да успешно моделује и решава проблемске задатаке, разуме  и предвиди грешке (и потешкоће) ученика</w:t>
            </w:r>
            <w:r w:rsidRPr="00511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1142C">
              <w:rPr>
                <w:rFonts w:ascii="Times New Roman" w:hAnsi="Times New Roman"/>
                <w:sz w:val="20"/>
                <w:szCs w:val="20"/>
              </w:rPr>
              <w:t>и</w:t>
            </w: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осмисли начине на које може помоћи ученику у процесу решавања проблема.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369A4" w:rsidRPr="00590FB2" w:rsidRDefault="0051142C" w:rsidP="00590FB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Врсте проблемских задатака. Етапе решавања проблемских задатака. Начини и нивои разумевања процеса решавања од стране ученика.  Моделовање у почетној настави математике. Тиови визуелно шематских репрезентација и њихова улога у процесу решавања задатака</w:t>
            </w:r>
            <w:r w:rsidR="00696D1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Могућности и поступци истраживања начина на које ученици моделују и решавају проблемске задатке.</w:t>
            </w:r>
          </w:p>
          <w:p w:rsidR="009A1A51" w:rsidRPr="0051142C" w:rsidRDefault="0051142C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Решавање и анализа поступка решавања проблемских задатака за ученике млађих разреда основне школе. Истраживање начина на који ученици моделују и решавају проблемске задатке.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1142C" w:rsidRPr="0051142C" w:rsidRDefault="0051142C" w:rsidP="00590F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Марјановић М</w:t>
            </w:r>
            <w:r w:rsidR="00066B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., 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Латковић</w:t>
            </w:r>
            <w:r w:rsidR="00A22D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22D50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A22D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A22D50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(2002). </w:t>
            </w:r>
            <w:r w:rsidRPr="00A22D5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Математика – збирка задатака са решењима за четврти разред основне школе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Београд: Завод за уџб</w:t>
            </w:r>
            <w:r w:rsidR="007369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енике и наставна средства.</w:t>
            </w:r>
          </w:p>
          <w:p w:rsidR="0051142C" w:rsidRPr="0051142C" w:rsidRDefault="0051142C" w:rsidP="00590FB2">
            <w:pPr>
              <w:pStyle w:val="ListParagraph"/>
              <w:numPr>
                <w:ilvl w:val="0"/>
                <w:numId w:val="1"/>
              </w:numPr>
              <w:spacing w:after="0"/>
              <w:ind w:left="447" w:hanging="283"/>
              <w:rPr>
                <w:sz w:val="20"/>
                <w:szCs w:val="20"/>
              </w:rPr>
            </w:pP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Обрадовић, </w:t>
            </w:r>
            <w:r w:rsidR="00A22D50" w:rsidRPr="0051142C">
              <w:rPr>
                <w:sz w:val="20"/>
                <w:szCs w:val="20"/>
                <w:shd w:val="clear" w:color="auto" w:fill="FFFFFF"/>
                <w:lang w:val="sr-Cyrl-RS"/>
              </w:rPr>
              <w:t>Д</w:t>
            </w:r>
            <w:r w:rsidR="00A22D50">
              <w:rPr>
                <w:sz w:val="20"/>
                <w:szCs w:val="20"/>
                <w:shd w:val="clear" w:color="auto" w:fill="FFFFFF"/>
                <w:lang w:val="sr-Latn-RS"/>
              </w:rPr>
              <w:t>.</w:t>
            </w:r>
            <w:r w:rsidR="00066BF6">
              <w:rPr>
                <w:sz w:val="20"/>
                <w:szCs w:val="20"/>
                <w:shd w:val="clear" w:color="auto" w:fill="FFFFFF"/>
                <w:lang w:val="sr-Cyrl-RS"/>
              </w:rPr>
              <w:t xml:space="preserve">, 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Зељић </w:t>
            </w:r>
            <w:r w:rsidR="00A22D50" w:rsidRPr="0051142C">
              <w:rPr>
                <w:sz w:val="20"/>
                <w:szCs w:val="20"/>
                <w:shd w:val="clear" w:color="auto" w:fill="FFFFFF"/>
                <w:lang w:val="sr-Cyrl-RS"/>
              </w:rPr>
              <w:t>М</w:t>
            </w:r>
            <w:r w:rsidR="00A22D50">
              <w:rPr>
                <w:sz w:val="20"/>
                <w:szCs w:val="20"/>
                <w:shd w:val="clear" w:color="auto" w:fill="FFFFFF"/>
                <w:lang w:val="sr-Cyrl-RS"/>
              </w:rPr>
              <w:t>.</w:t>
            </w:r>
            <w:r w:rsidR="00A22D50"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(2015). Методе и стратегије решавања текстуалних задатака у почетној настави математике. </w:t>
            </w:r>
            <w:r w:rsidRPr="0051142C">
              <w:rPr>
                <w:i/>
                <w:sz w:val="20"/>
                <w:szCs w:val="20"/>
                <w:shd w:val="clear" w:color="auto" w:fill="FFFFFF"/>
                <w:lang w:val="sr-Cyrl-RS"/>
              </w:rPr>
              <w:t>Иновације у настави</w:t>
            </w:r>
            <w:r w:rsidR="00A22D50">
              <w:rPr>
                <w:i/>
                <w:sz w:val="20"/>
                <w:szCs w:val="20"/>
                <w:shd w:val="clear" w:color="auto" w:fill="FFFFFF"/>
                <w:lang w:val="sr-Cyrl-RS"/>
              </w:rPr>
              <w:t>.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51142C">
              <w:rPr>
                <w:sz w:val="20"/>
                <w:szCs w:val="20"/>
                <w:shd w:val="clear" w:color="auto" w:fill="FFFFFF"/>
              </w:rPr>
              <w:t>23 (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>1</w:t>
            </w:r>
            <w:r w:rsidRPr="0051142C">
              <w:rPr>
                <w:sz w:val="20"/>
                <w:szCs w:val="20"/>
                <w:shd w:val="clear" w:color="auto" w:fill="FFFFFF"/>
                <w:lang w:val="sr-Latn-RS"/>
              </w:rPr>
              <w:t>)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>, 69 – 81.</w:t>
            </w:r>
          </w:p>
          <w:p w:rsidR="009A1A51" w:rsidRPr="007369A4" w:rsidRDefault="00A35667" w:rsidP="00590FB2">
            <w:pPr>
              <w:pStyle w:val="ListParagraph"/>
              <w:numPr>
                <w:ilvl w:val="0"/>
                <w:numId w:val="1"/>
              </w:numPr>
              <w:spacing w:after="0"/>
              <w:ind w:left="447" w:hanging="283"/>
              <w:rPr>
                <w:sz w:val="20"/>
                <w:szCs w:val="20"/>
                <w:lang w:val="sr-Cyrl-CS"/>
              </w:rPr>
            </w:pPr>
            <w:r w:rsidRPr="007369A4">
              <w:rPr>
                <w:sz w:val="20"/>
                <w:lang w:val="de-DE"/>
              </w:rPr>
              <w:t xml:space="preserve">Verschaffel, L., Greer, B., &amp; De Corte, E. (2000). </w:t>
            </w:r>
            <w:r w:rsidRPr="007369A4">
              <w:rPr>
                <w:i/>
                <w:sz w:val="20"/>
              </w:rPr>
              <w:t>Making sense of word problems</w:t>
            </w:r>
            <w:r w:rsidRPr="007369A4">
              <w:rPr>
                <w:sz w:val="20"/>
              </w:rPr>
              <w:t xml:space="preserve">. </w:t>
            </w:r>
            <w:proofErr w:type="spellStart"/>
            <w:r w:rsidRPr="007369A4">
              <w:rPr>
                <w:sz w:val="20"/>
              </w:rPr>
              <w:t>Lisse</w:t>
            </w:r>
            <w:proofErr w:type="spellEnd"/>
            <w:r w:rsidRPr="007369A4">
              <w:rPr>
                <w:sz w:val="20"/>
              </w:rPr>
              <w:t xml:space="preserve">, The Netherlands: </w:t>
            </w:r>
            <w:proofErr w:type="spellStart"/>
            <w:r w:rsidRPr="007369A4">
              <w:rPr>
                <w:sz w:val="20"/>
              </w:rPr>
              <w:t>Swets</w:t>
            </w:r>
            <w:proofErr w:type="spellEnd"/>
            <w:r w:rsidRPr="007369A4">
              <w:rPr>
                <w:sz w:val="20"/>
              </w:rPr>
              <w:t xml:space="preserve"> &amp; </w:t>
            </w:r>
            <w:proofErr w:type="spellStart"/>
            <w:r w:rsidRPr="007369A4">
              <w:rPr>
                <w:sz w:val="20"/>
              </w:rPr>
              <w:t>Zeitlinger</w:t>
            </w:r>
            <w:proofErr w:type="spellEnd"/>
            <w:r w:rsidRPr="007369A4">
              <w:rPr>
                <w:sz w:val="20"/>
              </w:rPr>
              <w:t>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1142C" w:rsidRDefault="00590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511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C2E4E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51142C" w:rsidRPr="008C2E4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C2E4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511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C2E4E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C2E4E" w:rsidRPr="008C2E4E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1142C" w:rsidRDefault="0051142C" w:rsidP="007369A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истраживачки рад студената, самостални рад студената на задацима.</w:t>
            </w:r>
          </w:p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590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590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51142C" w:rsidRDefault="0051142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1142C" w:rsidRDefault="0051142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8A75A1" w:rsidTr="008A75A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75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8A75A1" w:rsidTr="008A75A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P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75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CD3802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921" w:type="dxa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51142C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51142C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5114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7C55C7"/>
    <w:multiLevelType w:val="hybridMultilevel"/>
    <w:tmpl w:val="5DECA40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6BF6"/>
    <w:rsid w:val="000E28F9"/>
    <w:rsid w:val="001029FE"/>
    <w:rsid w:val="00135AC9"/>
    <w:rsid w:val="002E0051"/>
    <w:rsid w:val="002E6724"/>
    <w:rsid w:val="0051142C"/>
    <w:rsid w:val="00590FB2"/>
    <w:rsid w:val="0067289D"/>
    <w:rsid w:val="00696D19"/>
    <w:rsid w:val="007369A4"/>
    <w:rsid w:val="00884526"/>
    <w:rsid w:val="008A75A1"/>
    <w:rsid w:val="008C2E4E"/>
    <w:rsid w:val="009A1A51"/>
    <w:rsid w:val="00A22D50"/>
    <w:rsid w:val="00A35667"/>
    <w:rsid w:val="00A932D2"/>
    <w:rsid w:val="00CD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42C"/>
    <w:pPr>
      <w:spacing w:after="200" w:line="276" w:lineRule="auto"/>
      <w:ind w:left="720"/>
      <w:contextualSpacing/>
      <w:jc w:val="both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0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2020-06-13T11:13:00Z</dcterms:created>
  <dcterms:modified xsi:type="dcterms:W3CDTF">2021-07-06T12:49:00Z</dcterms:modified>
</cp:coreProperties>
</file>